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FA" w:rsidRDefault="0061643E" w:rsidP="00E515FA">
      <w:pPr>
        <w:rPr>
          <w:sz w:val="44"/>
          <w:szCs w:val="44"/>
        </w:rPr>
      </w:pPr>
      <w:r w:rsidRPr="0061643E">
        <w:rPr>
          <w:b/>
          <w:noProof/>
          <w:sz w:val="96"/>
          <w:szCs w:val="96"/>
          <w:lang w:eastAsia="en-GB"/>
        </w:rPr>
        <mc:AlternateContent>
          <mc:Choice Requires="wps">
            <w:drawing>
              <wp:anchor distT="45720" distB="45720" distL="114300" distR="114300" simplePos="0" relativeHeight="251663360" behindDoc="0" locked="0" layoutInCell="1" allowOverlap="1">
                <wp:simplePos x="0" y="0"/>
                <wp:positionH relativeFrom="column">
                  <wp:posOffset>3576955</wp:posOffset>
                </wp:positionH>
                <wp:positionV relativeFrom="paragraph">
                  <wp:posOffset>0</wp:posOffset>
                </wp:positionV>
                <wp:extent cx="2360930" cy="140462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61643E" w:rsidRPr="0061643E" w:rsidRDefault="0061643E">
                            <w:pPr>
                              <w:rPr>
                                <w:b/>
                              </w:rPr>
                            </w:pPr>
                            <w:r w:rsidRPr="0061643E">
                              <w:rPr>
                                <w:b/>
                              </w:rPr>
                              <w:t>Privacy Notice (</w:t>
                            </w:r>
                            <w:r w:rsidR="00F17182">
                              <w:rPr>
                                <w:b/>
                              </w:rPr>
                              <w:t>offenders</w:t>
                            </w:r>
                            <w:r w:rsidRPr="0061643E">
                              <w:rPr>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65pt;margin-top:0;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" strokecolor="white [3212]">
                <v:textbox style="mso-fit-shape-to-text:t">
                  <w:txbxContent>
                    <w:p w:rsidR="0061643E" w:rsidRPr="0061643E" w:rsidRDefault="0061643E">
                      <w:pPr>
                        <w:rPr>
                          <w:b/>
                        </w:rPr>
                      </w:pPr>
                      <w:r w:rsidRPr="0061643E">
                        <w:rPr>
                          <w:b/>
                        </w:rPr>
                        <w:t>Privacy Notice (</w:t>
                      </w:r>
                      <w:r w:rsidR="00F17182">
                        <w:rPr>
                          <w:b/>
                        </w:rPr>
                        <w:t>offenders</w:t>
                      </w:r>
                      <w:r w:rsidRPr="0061643E">
                        <w:rPr>
                          <w:b/>
                        </w:rPr>
                        <w:t>)</w:t>
                      </w:r>
                    </w:p>
                  </w:txbxContent>
                </v:textbox>
                <w10:wrap type="square"/>
              </v:shape>
            </w:pict>
          </mc:Fallback>
        </mc:AlternateContent>
      </w:r>
      <w:r w:rsidRPr="0061643E">
        <w:rPr>
          <w:noProof/>
          <w:sz w:val="44"/>
          <w:szCs w:val="44"/>
          <w:lang w:eastAsia="en-GB"/>
        </w:rPr>
        <mc:AlternateContent>
          <mc:Choice Requires="wps">
            <w:drawing>
              <wp:anchor distT="45720" distB="45720" distL="114300" distR="114300" simplePos="0" relativeHeight="251661312" behindDoc="0" locked="0" layoutInCell="1" allowOverlap="1">
                <wp:simplePos x="0" y="0"/>
                <wp:positionH relativeFrom="column">
                  <wp:posOffset>-86360</wp:posOffset>
                </wp:positionH>
                <wp:positionV relativeFrom="paragraph">
                  <wp:posOffset>0</wp:posOffset>
                </wp:positionV>
                <wp:extent cx="2676525" cy="11334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133475"/>
                        </a:xfrm>
                        <a:prstGeom prst="rect">
                          <a:avLst/>
                        </a:prstGeom>
                        <a:solidFill>
                          <a:srgbClr val="FFFFFF"/>
                        </a:solidFill>
                        <a:ln w="9525">
                          <a:solidFill>
                            <a:schemeClr val="bg1"/>
                          </a:solidFill>
                          <a:miter lim="800000"/>
                          <a:headEnd/>
                          <a:tailEnd/>
                        </a:ln>
                      </wps:spPr>
                      <wps:txbx>
                        <w:txbxContent>
                          <w:p w:rsidR="0061643E" w:rsidRDefault="0061643E">
                            <w:r>
                              <w:rPr>
                                <w:noProof/>
                                <w:lang w:eastAsia="en-GB"/>
                              </w:rPr>
                              <w:drawing>
                                <wp:inline distT="0" distB="0" distL="0" distR="0">
                                  <wp:extent cx="2709545"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AC Logo.PNG"/>
                                          <pic:cNvPicPr/>
                                        </pic:nvPicPr>
                                        <pic:blipFill>
                                          <a:blip r:embed="rId8">
                                            <a:extLst>
                                              <a:ext uri="{28A0092B-C50C-407E-A947-70E740481C1C}">
                                                <a14:useLocalDpi xmlns:a14="http://schemas.microsoft.com/office/drawing/2010/main" val="0"/>
                                              </a:ext>
                                            </a:extLst>
                                          </a:blip>
                                          <a:stretch>
                                            <a:fillRect/>
                                          </a:stretch>
                                        </pic:blipFill>
                                        <pic:spPr>
                                          <a:xfrm>
                                            <a:off x="0" y="0"/>
                                            <a:ext cx="2712422" cy="9439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8pt;margin-top:0;width:210.75pt;height:8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" strokecolor="white [3212]">
                <v:textbox>
                  <w:txbxContent>
                    <w:p w:rsidR="0061643E" w:rsidRDefault="0061643E">
                      <w:r>
                        <w:rPr>
                          <w:noProof/>
                          <w:lang w:eastAsia="en-GB"/>
                        </w:rPr>
                        <w:drawing>
                          <wp:inline distT="0" distB="0" distL="0" distR="0">
                            <wp:extent cx="2709545"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AC Logo.PNG"/>
                                    <pic:cNvPicPr/>
                                  </pic:nvPicPr>
                                  <pic:blipFill>
                                    <a:blip r:embed="rId8">
                                      <a:extLst>
                                        <a:ext uri="{28A0092B-C50C-407E-A947-70E740481C1C}">
                                          <a14:useLocalDpi xmlns:a14="http://schemas.microsoft.com/office/drawing/2010/main" val="0"/>
                                        </a:ext>
                                      </a:extLst>
                                    </a:blip>
                                    <a:stretch>
                                      <a:fillRect/>
                                    </a:stretch>
                                  </pic:blipFill>
                                  <pic:spPr>
                                    <a:xfrm>
                                      <a:off x="0" y="0"/>
                                      <a:ext cx="2712422" cy="943976"/>
                                    </a:xfrm>
                                    <a:prstGeom prst="rect">
                                      <a:avLst/>
                                    </a:prstGeom>
                                  </pic:spPr>
                                </pic:pic>
                              </a:graphicData>
                            </a:graphic>
                          </wp:inline>
                        </w:drawing>
                      </w:r>
                    </w:p>
                  </w:txbxContent>
                </v:textbox>
                <w10:wrap type="square"/>
              </v:shape>
            </w:pict>
          </mc:Fallback>
        </mc:AlternateContent>
      </w:r>
      <w:r>
        <w:rPr>
          <w:b/>
          <w:sz w:val="96"/>
          <w:szCs w:val="96"/>
        </w:rPr>
        <w:t xml:space="preserve">    </w:t>
      </w:r>
    </w:p>
    <w:p w:rsidR="00E515FA" w:rsidRDefault="00E515FA" w:rsidP="00E515FA">
      <w:pPr>
        <w:rPr>
          <w:sz w:val="44"/>
          <w:szCs w:val="44"/>
        </w:rPr>
      </w:pPr>
    </w:p>
    <w:p w:rsidR="007A3D12" w:rsidRDefault="007A3D12" w:rsidP="00E515FA">
      <w:pPr>
        <w:rPr>
          <w:sz w:val="44"/>
          <w:szCs w:val="44"/>
        </w:rPr>
      </w:pPr>
      <w:r w:rsidRPr="007A3D12">
        <w:rPr>
          <w:noProof/>
          <w:sz w:val="44"/>
          <w:szCs w:val="44"/>
          <w:lang w:eastAsia="en-GB"/>
        </w:rPr>
        <mc:AlternateContent>
          <mc:Choice Requires="wps">
            <w:drawing>
              <wp:anchor distT="45720" distB="45720" distL="114300" distR="114300" simplePos="0" relativeHeight="251665408" behindDoc="0" locked="0" layoutInCell="1" allowOverlap="1">
                <wp:simplePos x="0" y="0"/>
                <wp:positionH relativeFrom="column">
                  <wp:posOffset>9525</wp:posOffset>
                </wp:positionH>
                <wp:positionV relativeFrom="paragraph">
                  <wp:posOffset>74930</wp:posOffset>
                </wp:positionV>
                <wp:extent cx="2581275" cy="15049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504950"/>
                        </a:xfrm>
                        <a:prstGeom prst="rect">
                          <a:avLst/>
                        </a:prstGeom>
                        <a:solidFill>
                          <a:srgbClr val="FFFFFF"/>
                        </a:solidFill>
                        <a:ln w="9525">
                          <a:solidFill>
                            <a:schemeClr val="bg1"/>
                          </a:solidFill>
                          <a:miter lim="800000"/>
                          <a:headEnd/>
                          <a:tailEnd/>
                        </a:ln>
                      </wps:spPr>
                      <wps:txbx>
                        <w:txbxContent>
                          <w:p w:rsidR="007A04EC" w:rsidRDefault="007A3D12">
                            <w:pPr>
                              <w:rPr>
                                <w:b/>
                                <w:sz w:val="20"/>
                                <w:szCs w:val="20"/>
                              </w:rPr>
                            </w:pPr>
                            <w:r w:rsidRPr="007A04EC">
                              <w:rPr>
                                <w:b/>
                                <w:sz w:val="20"/>
                                <w:szCs w:val="20"/>
                              </w:rPr>
                              <w:t xml:space="preserve">Exclusion Scheme </w:t>
                            </w:r>
                          </w:p>
                          <w:p w:rsidR="007A3D12" w:rsidRPr="007A04EC" w:rsidRDefault="007A3D12">
                            <w:pPr>
                              <w:rPr>
                                <w:b/>
                                <w:sz w:val="20"/>
                                <w:szCs w:val="20"/>
                              </w:rPr>
                            </w:pPr>
                            <w:bookmarkStart w:id="0" w:name="_GoBack"/>
                            <w:bookmarkEnd w:id="0"/>
                            <w:r w:rsidRPr="007A04EC">
                              <w:rPr>
                                <w:b/>
                                <w:sz w:val="20"/>
                                <w:szCs w:val="20"/>
                              </w:rPr>
                              <w:t>Bracknell Business Against Crime</w:t>
                            </w:r>
                          </w:p>
                          <w:p w:rsidR="007A3D12" w:rsidRPr="007A04EC" w:rsidRDefault="007A3D12">
                            <w:pPr>
                              <w:rPr>
                                <w:b/>
                                <w:sz w:val="20"/>
                                <w:szCs w:val="20"/>
                              </w:rPr>
                            </w:pPr>
                            <w:r w:rsidRPr="007A04EC">
                              <w:rPr>
                                <w:b/>
                                <w:sz w:val="20"/>
                                <w:szCs w:val="20"/>
                              </w:rPr>
                              <w:t>Police Station</w:t>
                            </w:r>
                          </w:p>
                          <w:p w:rsidR="007A3D12" w:rsidRPr="007A04EC" w:rsidRDefault="007A3D12">
                            <w:pPr>
                              <w:rPr>
                                <w:b/>
                                <w:sz w:val="20"/>
                                <w:szCs w:val="20"/>
                              </w:rPr>
                            </w:pPr>
                            <w:r w:rsidRPr="007A04EC">
                              <w:rPr>
                                <w:b/>
                                <w:sz w:val="20"/>
                                <w:szCs w:val="20"/>
                              </w:rPr>
                              <w:t>Broadway</w:t>
                            </w:r>
                          </w:p>
                          <w:p w:rsidR="007A3D12" w:rsidRPr="007A04EC" w:rsidRDefault="007A3D12">
                            <w:pPr>
                              <w:rPr>
                                <w:b/>
                                <w:sz w:val="20"/>
                                <w:szCs w:val="20"/>
                              </w:rPr>
                            </w:pPr>
                            <w:r w:rsidRPr="007A04EC">
                              <w:rPr>
                                <w:b/>
                                <w:sz w:val="20"/>
                                <w:szCs w:val="20"/>
                              </w:rPr>
                              <w:t>Bracknell</w:t>
                            </w:r>
                          </w:p>
                          <w:p w:rsidR="007A3D12" w:rsidRPr="007A3D12" w:rsidRDefault="007A3D12">
                            <w:pPr>
                              <w:rPr>
                                <w:sz w:val="20"/>
                                <w:szCs w:val="20"/>
                              </w:rPr>
                            </w:pPr>
                            <w:r w:rsidRPr="007A04EC">
                              <w:rPr>
                                <w:b/>
                                <w:sz w:val="20"/>
                                <w:szCs w:val="20"/>
                              </w:rPr>
                              <w:t>RG12 1AD</w:t>
                            </w:r>
                          </w:p>
                          <w:p w:rsidR="007A3D12" w:rsidRDefault="007A3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5.9pt;width:203.25pt;height:1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" strokecolor="white [3212]">
                <v:textbox>
                  <w:txbxContent>
                    <w:p w:rsidR="007A04EC" w:rsidRDefault="007A3D12">
                      <w:pPr>
                        <w:rPr>
                          <w:b/>
                          <w:sz w:val="20"/>
                          <w:szCs w:val="20"/>
                        </w:rPr>
                      </w:pPr>
                      <w:r w:rsidRPr="007A04EC">
                        <w:rPr>
                          <w:b/>
                          <w:sz w:val="20"/>
                          <w:szCs w:val="20"/>
                        </w:rPr>
                        <w:t xml:space="preserve">Exclusion Scheme </w:t>
                      </w:r>
                    </w:p>
                    <w:p w:rsidR="007A3D12" w:rsidRPr="007A04EC" w:rsidRDefault="007A3D12">
                      <w:pPr>
                        <w:rPr>
                          <w:b/>
                          <w:sz w:val="20"/>
                          <w:szCs w:val="20"/>
                        </w:rPr>
                      </w:pPr>
                      <w:bookmarkStart w:id="1" w:name="_GoBack"/>
                      <w:bookmarkEnd w:id="1"/>
                      <w:r w:rsidRPr="007A04EC">
                        <w:rPr>
                          <w:b/>
                          <w:sz w:val="20"/>
                          <w:szCs w:val="20"/>
                        </w:rPr>
                        <w:t>Bracknell Business Against Crime</w:t>
                      </w:r>
                    </w:p>
                    <w:p w:rsidR="007A3D12" w:rsidRPr="007A04EC" w:rsidRDefault="007A3D12">
                      <w:pPr>
                        <w:rPr>
                          <w:b/>
                          <w:sz w:val="20"/>
                          <w:szCs w:val="20"/>
                        </w:rPr>
                      </w:pPr>
                      <w:r w:rsidRPr="007A04EC">
                        <w:rPr>
                          <w:b/>
                          <w:sz w:val="20"/>
                          <w:szCs w:val="20"/>
                        </w:rPr>
                        <w:t>Police Station</w:t>
                      </w:r>
                    </w:p>
                    <w:p w:rsidR="007A3D12" w:rsidRPr="007A04EC" w:rsidRDefault="007A3D12">
                      <w:pPr>
                        <w:rPr>
                          <w:b/>
                          <w:sz w:val="20"/>
                          <w:szCs w:val="20"/>
                        </w:rPr>
                      </w:pPr>
                      <w:r w:rsidRPr="007A04EC">
                        <w:rPr>
                          <w:b/>
                          <w:sz w:val="20"/>
                          <w:szCs w:val="20"/>
                        </w:rPr>
                        <w:t>Broadway</w:t>
                      </w:r>
                    </w:p>
                    <w:p w:rsidR="007A3D12" w:rsidRPr="007A04EC" w:rsidRDefault="007A3D12">
                      <w:pPr>
                        <w:rPr>
                          <w:b/>
                          <w:sz w:val="20"/>
                          <w:szCs w:val="20"/>
                        </w:rPr>
                      </w:pPr>
                      <w:r w:rsidRPr="007A04EC">
                        <w:rPr>
                          <w:b/>
                          <w:sz w:val="20"/>
                          <w:szCs w:val="20"/>
                        </w:rPr>
                        <w:t>Bracknell</w:t>
                      </w:r>
                    </w:p>
                    <w:p w:rsidR="007A3D12" w:rsidRPr="007A3D12" w:rsidRDefault="007A3D12">
                      <w:pPr>
                        <w:rPr>
                          <w:sz w:val="20"/>
                          <w:szCs w:val="20"/>
                        </w:rPr>
                      </w:pPr>
                      <w:r w:rsidRPr="007A04EC">
                        <w:rPr>
                          <w:b/>
                          <w:sz w:val="20"/>
                          <w:szCs w:val="20"/>
                        </w:rPr>
                        <w:t>RG12 1AD</w:t>
                      </w:r>
                    </w:p>
                    <w:p w:rsidR="007A3D12" w:rsidRDefault="007A3D12"/>
                  </w:txbxContent>
                </v:textbox>
                <w10:wrap type="square"/>
              </v:shape>
            </w:pict>
          </mc:Fallback>
        </mc:AlternateContent>
      </w:r>
    </w:p>
    <w:p w:rsidR="007A3D12" w:rsidRDefault="007A3D12" w:rsidP="00E515FA">
      <w:pPr>
        <w:rPr>
          <w:sz w:val="44"/>
          <w:szCs w:val="44"/>
        </w:rPr>
      </w:pPr>
    </w:p>
    <w:p w:rsidR="00FA3877" w:rsidRDefault="00FA3877" w:rsidP="00E515FA">
      <w:pPr>
        <w:rPr>
          <w:sz w:val="44"/>
          <w:szCs w:val="44"/>
        </w:rPr>
      </w:pPr>
    </w:p>
    <w:p w:rsidR="007A3D12" w:rsidRDefault="007A3D12" w:rsidP="00E515FA">
      <w:pPr>
        <w:rPr>
          <w:sz w:val="22"/>
        </w:rPr>
      </w:pPr>
    </w:p>
    <w:p w:rsidR="007A3D12" w:rsidRDefault="007A3D12" w:rsidP="00E515FA">
      <w:pPr>
        <w:rPr>
          <w:sz w:val="22"/>
        </w:rPr>
      </w:pPr>
    </w:p>
    <w:p w:rsidR="004146C5" w:rsidRPr="00626118" w:rsidRDefault="00F17182" w:rsidP="00E515FA">
      <w:pPr>
        <w:rPr>
          <w:sz w:val="22"/>
        </w:rPr>
      </w:pPr>
      <w:r w:rsidRPr="00626118">
        <w:rPr>
          <w:sz w:val="22"/>
        </w:rPr>
        <w:t xml:space="preserve">Members of the </w:t>
      </w:r>
      <w:r w:rsidR="004146C5" w:rsidRPr="00626118">
        <w:rPr>
          <w:sz w:val="22"/>
        </w:rPr>
        <w:t>B:BAC S</w:t>
      </w:r>
      <w:r w:rsidRPr="00626118">
        <w:rPr>
          <w:sz w:val="22"/>
        </w:rPr>
        <w:t xml:space="preserve">cheme have the right to protect their property, staff and customers from crime and anti-social behaviour and to exclude from their premises anyone </w:t>
      </w:r>
      <w:r w:rsidR="004146C5" w:rsidRPr="00626118">
        <w:rPr>
          <w:sz w:val="22"/>
        </w:rPr>
        <w:t>who is a proven threat to their property, staff or customers. The scheme processes your personal data for this purpose.</w:t>
      </w:r>
    </w:p>
    <w:p w:rsidR="004146C5" w:rsidRPr="00626118" w:rsidRDefault="004146C5" w:rsidP="00E515FA">
      <w:pPr>
        <w:rPr>
          <w:sz w:val="22"/>
        </w:rPr>
      </w:pPr>
      <w:r w:rsidRPr="00626118">
        <w:rPr>
          <w:sz w:val="22"/>
        </w:rPr>
        <w:t>We may process your personal data by collecting, storing, retaining, collating and sharing it. We may also process your de-personalised data for analysis, historical comparisons etc.</w:t>
      </w:r>
    </w:p>
    <w:p w:rsidR="004146C5" w:rsidRPr="00626118" w:rsidRDefault="004146C5" w:rsidP="00E515FA">
      <w:pPr>
        <w:rPr>
          <w:sz w:val="22"/>
        </w:rPr>
      </w:pPr>
      <w:r w:rsidRPr="00626118">
        <w:rPr>
          <w:sz w:val="22"/>
        </w:rPr>
        <w:t>Our Members’ “Legitimate Interests” provides the lawful basis on which we may process your personal data.</w:t>
      </w:r>
    </w:p>
    <w:p w:rsidR="004146C5" w:rsidRPr="00626118" w:rsidRDefault="004146C5" w:rsidP="00E515FA">
      <w:pPr>
        <w:rPr>
          <w:sz w:val="22"/>
        </w:rPr>
      </w:pPr>
      <w:r w:rsidRPr="00626118">
        <w:rPr>
          <w:sz w:val="22"/>
        </w:rPr>
        <w:t>We may process only the following information about you:</w:t>
      </w:r>
    </w:p>
    <w:p w:rsidR="004146C5" w:rsidRPr="00626118" w:rsidRDefault="004146C5" w:rsidP="004146C5">
      <w:pPr>
        <w:pStyle w:val="ListParagraph"/>
        <w:numPr>
          <w:ilvl w:val="0"/>
          <w:numId w:val="3"/>
        </w:numPr>
        <w:rPr>
          <w:sz w:val="22"/>
        </w:rPr>
      </w:pPr>
      <w:r w:rsidRPr="00626118">
        <w:rPr>
          <w:sz w:val="22"/>
        </w:rPr>
        <w:t>Your name and facial image and any relevant information about the nature of your activities so that Members can identify you, submit reports about you, include you in a list or gallery of excluded persons and, if appropriate, ensure our Members are aware</w:t>
      </w:r>
      <w:r w:rsidR="007A3D12">
        <w:rPr>
          <w:sz w:val="22"/>
        </w:rPr>
        <w:t xml:space="preserve"> </w:t>
      </w:r>
      <w:r w:rsidRPr="00626118">
        <w:rPr>
          <w:sz w:val="22"/>
        </w:rPr>
        <w:t>of any threat you may represent to the personal safety of Members and their staff, customers etc.</w:t>
      </w:r>
    </w:p>
    <w:p w:rsidR="004146C5" w:rsidRPr="00626118" w:rsidRDefault="004146C5" w:rsidP="004146C5">
      <w:pPr>
        <w:pStyle w:val="ListParagraph"/>
        <w:numPr>
          <w:ilvl w:val="0"/>
          <w:numId w:val="3"/>
        </w:numPr>
        <w:rPr>
          <w:sz w:val="22"/>
        </w:rPr>
      </w:pPr>
      <w:proofErr w:type="gramStart"/>
      <w:r w:rsidRPr="00626118">
        <w:rPr>
          <w:sz w:val="22"/>
        </w:rPr>
        <w:t>Your</w:t>
      </w:r>
      <w:proofErr w:type="gramEnd"/>
      <w:r w:rsidRPr="00626118">
        <w:rPr>
          <w:sz w:val="22"/>
        </w:rPr>
        <w:t xml:space="preserve"> postal and email addresses, telephone number(s) and other contact details so our Scheme Co-ordinator can communicate relevant information with you from time to time.</w:t>
      </w:r>
    </w:p>
    <w:p w:rsidR="004146C5" w:rsidRPr="00626118" w:rsidRDefault="00626118" w:rsidP="004146C5">
      <w:pPr>
        <w:pStyle w:val="ListParagraph"/>
        <w:numPr>
          <w:ilvl w:val="0"/>
          <w:numId w:val="3"/>
        </w:numPr>
        <w:rPr>
          <w:sz w:val="22"/>
        </w:rPr>
      </w:pPr>
      <w:r w:rsidRPr="00626118">
        <w:rPr>
          <w:sz w:val="22"/>
        </w:rPr>
        <w:t>Your ethnicity so we can assist our Members to identify a Known Offender in order to submit a report about them, or to identify prolific or travelling offenders.</w:t>
      </w:r>
    </w:p>
    <w:p w:rsidR="00626118" w:rsidRPr="00626118" w:rsidRDefault="00626118" w:rsidP="004146C5">
      <w:pPr>
        <w:pStyle w:val="ListParagraph"/>
        <w:numPr>
          <w:ilvl w:val="0"/>
          <w:numId w:val="3"/>
        </w:numPr>
        <w:rPr>
          <w:sz w:val="22"/>
        </w:rPr>
      </w:pPr>
      <w:r w:rsidRPr="00626118">
        <w:rPr>
          <w:sz w:val="22"/>
        </w:rPr>
        <w:t>Information and evidence about incidents in which you have been involved, so our Co-ordinator can defend our rights against any legal claims you may make against us.</w:t>
      </w:r>
    </w:p>
    <w:p w:rsidR="00626118" w:rsidRPr="00626118" w:rsidRDefault="00626118" w:rsidP="00626118">
      <w:pPr>
        <w:rPr>
          <w:sz w:val="22"/>
        </w:rPr>
      </w:pPr>
    </w:p>
    <w:p w:rsidR="00626118" w:rsidRPr="00626118" w:rsidRDefault="00626118" w:rsidP="00626118">
      <w:pPr>
        <w:rPr>
          <w:sz w:val="22"/>
        </w:rPr>
      </w:pPr>
      <w:r w:rsidRPr="00626118">
        <w:rPr>
          <w:sz w:val="22"/>
        </w:rPr>
        <w:t>We may collect your personal information from:</w:t>
      </w:r>
    </w:p>
    <w:p w:rsidR="00626118" w:rsidRPr="00626118" w:rsidRDefault="00626118" w:rsidP="00626118">
      <w:pPr>
        <w:pStyle w:val="ListParagraph"/>
        <w:numPr>
          <w:ilvl w:val="0"/>
          <w:numId w:val="4"/>
        </w:numPr>
        <w:rPr>
          <w:sz w:val="22"/>
        </w:rPr>
      </w:pPr>
      <w:r w:rsidRPr="00626118">
        <w:rPr>
          <w:sz w:val="22"/>
        </w:rPr>
        <w:t>Yourself</w:t>
      </w:r>
    </w:p>
    <w:p w:rsidR="00626118" w:rsidRPr="00626118" w:rsidRDefault="00626118" w:rsidP="00626118">
      <w:pPr>
        <w:pStyle w:val="ListParagraph"/>
        <w:numPr>
          <w:ilvl w:val="0"/>
          <w:numId w:val="4"/>
        </w:numPr>
        <w:rPr>
          <w:sz w:val="22"/>
        </w:rPr>
      </w:pPr>
      <w:r w:rsidRPr="00626118">
        <w:rPr>
          <w:sz w:val="22"/>
        </w:rPr>
        <w:t>Members of the Scheme</w:t>
      </w:r>
    </w:p>
    <w:p w:rsidR="00626118" w:rsidRDefault="00626118" w:rsidP="00626118">
      <w:pPr>
        <w:pStyle w:val="ListParagraph"/>
        <w:numPr>
          <w:ilvl w:val="0"/>
          <w:numId w:val="4"/>
        </w:numPr>
        <w:rPr>
          <w:sz w:val="22"/>
        </w:rPr>
      </w:pPr>
      <w:r w:rsidRPr="00626118">
        <w:rPr>
          <w:sz w:val="22"/>
        </w:rPr>
        <w:t>Police or other public agencies.</w:t>
      </w:r>
    </w:p>
    <w:p w:rsidR="007A3D12" w:rsidRPr="00626118" w:rsidRDefault="007A3D12" w:rsidP="007A3D12">
      <w:pPr>
        <w:pStyle w:val="ListParagraph"/>
        <w:rPr>
          <w:sz w:val="22"/>
        </w:rPr>
      </w:pPr>
    </w:p>
    <w:p w:rsidR="00626118" w:rsidRPr="00626118" w:rsidRDefault="00626118" w:rsidP="00626118">
      <w:pPr>
        <w:rPr>
          <w:sz w:val="22"/>
        </w:rPr>
      </w:pPr>
    </w:p>
    <w:p w:rsidR="00626118" w:rsidRPr="00626118" w:rsidRDefault="00626118" w:rsidP="00626118">
      <w:pPr>
        <w:rPr>
          <w:sz w:val="22"/>
        </w:rPr>
      </w:pPr>
      <w:r w:rsidRPr="00626118">
        <w:rPr>
          <w:sz w:val="22"/>
        </w:rPr>
        <w:lastRenderedPageBreak/>
        <w:t>We may circulate your personal information among:</w:t>
      </w:r>
    </w:p>
    <w:p w:rsidR="00626118" w:rsidRPr="00626118" w:rsidRDefault="00626118" w:rsidP="00626118">
      <w:pPr>
        <w:pStyle w:val="ListParagraph"/>
        <w:numPr>
          <w:ilvl w:val="0"/>
          <w:numId w:val="5"/>
        </w:numPr>
        <w:rPr>
          <w:sz w:val="22"/>
        </w:rPr>
      </w:pPr>
      <w:r w:rsidRPr="00626118">
        <w:rPr>
          <w:sz w:val="22"/>
        </w:rPr>
        <w:t>Members of the Scheme</w:t>
      </w:r>
    </w:p>
    <w:p w:rsidR="00626118" w:rsidRPr="00626118" w:rsidRDefault="00626118" w:rsidP="00626118">
      <w:pPr>
        <w:pStyle w:val="ListParagraph"/>
        <w:numPr>
          <w:ilvl w:val="0"/>
          <w:numId w:val="5"/>
        </w:numPr>
        <w:rPr>
          <w:sz w:val="22"/>
        </w:rPr>
      </w:pPr>
      <w:r w:rsidRPr="00626118">
        <w:rPr>
          <w:sz w:val="22"/>
        </w:rPr>
        <w:t>Employees and officers of the public agencies involved in the prevention and detection of crime</w:t>
      </w:r>
    </w:p>
    <w:p w:rsidR="00626118" w:rsidRPr="00626118" w:rsidRDefault="00626118" w:rsidP="00626118">
      <w:pPr>
        <w:pStyle w:val="ListParagraph"/>
        <w:numPr>
          <w:ilvl w:val="0"/>
          <w:numId w:val="5"/>
        </w:numPr>
        <w:rPr>
          <w:sz w:val="22"/>
        </w:rPr>
      </w:pPr>
      <w:r w:rsidRPr="00626118">
        <w:rPr>
          <w:sz w:val="22"/>
        </w:rPr>
        <w:t>Data Controllers of other organisations like us, in neighbouring areas if there is evidence that you have participated, or are likely to participate, in any threat or damage to property, staff and customers in areas outside the Scheme’s area of operation.</w:t>
      </w:r>
    </w:p>
    <w:p w:rsidR="004146C5" w:rsidRDefault="00626118" w:rsidP="00E515FA">
      <w:pPr>
        <w:rPr>
          <w:sz w:val="22"/>
        </w:rPr>
      </w:pPr>
      <w:r>
        <w:rPr>
          <w:sz w:val="22"/>
        </w:rPr>
        <w:t xml:space="preserve">If you are reported by a Member for participating in any threat or damage to any Member’s property, staff or customers, your name and facial image may be shared among Members for </w:t>
      </w:r>
      <w:r w:rsidR="00BD1C21">
        <w:rPr>
          <w:sz w:val="22"/>
        </w:rPr>
        <w:t>24 months, after which it will be withdrawn from members and irrevocably deleted from our database.</w:t>
      </w:r>
    </w:p>
    <w:p w:rsidR="00BD1C21" w:rsidRDefault="00BD1C21" w:rsidP="00E515FA">
      <w:pPr>
        <w:rPr>
          <w:b/>
          <w:sz w:val="22"/>
        </w:rPr>
      </w:pPr>
      <w:r>
        <w:rPr>
          <w:sz w:val="22"/>
        </w:rPr>
        <w:t xml:space="preserve">If during the 24 months when your data is circulated among Members you are reported for another such incident your name and facial image will be circulated among Members for 12 months from the date of the last incident report. </w:t>
      </w:r>
      <w:r w:rsidRPr="00BD1C21">
        <w:rPr>
          <w:b/>
          <w:sz w:val="22"/>
        </w:rPr>
        <w:t xml:space="preserve">You may also be excluded from all properties </w:t>
      </w:r>
      <w:r w:rsidR="007A04EC">
        <w:rPr>
          <w:b/>
          <w:sz w:val="22"/>
        </w:rPr>
        <w:t xml:space="preserve">(buildings and associated open land) </w:t>
      </w:r>
      <w:r w:rsidRPr="00BD1C21">
        <w:rPr>
          <w:b/>
          <w:sz w:val="22"/>
        </w:rPr>
        <w:t>of all Members for 12 months, and this fact will be shared with Members.</w:t>
      </w:r>
    </w:p>
    <w:p w:rsidR="00BD1C21" w:rsidRDefault="00BD1C21" w:rsidP="00E515FA">
      <w:pPr>
        <w:rPr>
          <w:sz w:val="22"/>
        </w:rPr>
      </w:pPr>
      <w:r w:rsidRPr="00BD1C21">
        <w:rPr>
          <w:sz w:val="22"/>
        </w:rPr>
        <w:t>If no further report is submitted by a Member</w:t>
      </w:r>
      <w:r>
        <w:rPr>
          <w:sz w:val="22"/>
        </w:rPr>
        <w:t xml:space="preserve"> during 24 month period, your data will be withdrawn from Members and irrevocably deleted from our database.</w:t>
      </w:r>
    </w:p>
    <w:p w:rsidR="00BD1C21" w:rsidRDefault="00BD1C21" w:rsidP="00E515FA">
      <w:pPr>
        <w:rPr>
          <w:sz w:val="22"/>
        </w:rPr>
      </w:pPr>
      <w:r>
        <w:rPr>
          <w:sz w:val="22"/>
        </w:rPr>
        <w:t>The exception to this is with regards to CBO Applications. If you have a successful CBO Application made against you, your data is circulated among Members for the length of the CBO, up until the expiry date. This could be indefinitely if the CBO does not have an end date.</w:t>
      </w:r>
    </w:p>
    <w:p w:rsidR="00BD1C21" w:rsidRDefault="00BD1C21" w:rsidP="00E515FA">
      <w:pPr>
        <w:rPr>
          <w:sz w:val="22"/>
        </w:rPr>
      </w:pPr>
      <w:r>
        <w:rPr>
          <w:sz w:val="22"/>
        </w:rPr>
        <w:t>You have the right to obtain a copy of all the personal data which we p</w:t>
      </w:r>
      <w:r w:rsidR="007A3D12">
        <w:rPr>
          <w:sz w:val="22"/>
        </w:rPr>
        <w:t>r</w:t>
      </w:r>
      <w:r>
        <w:rPr>
          <w:sz w:val="22"/>
        </w:rPr>
        <w:t>ocess. To do so, contact us</w:t>
      </w:r>
      <w:r w:rsidR="007A3D12">
        <w:rPr>
          <w:sz w:val="22"/>
        </w:rPr>
        <w:t xml:space="preserve"> (details above).</w:t>
      </w:r>
    </w:p>
    <w:p w:rsidR="007A3D12" w:rsidRDefault="007A3D12" w:rsidP="00E515FA">
      <w:pPr>
        <w:rPr>
          <w:b/>
          <w:sz w:val="22"/>
        </w:rPr>
      </w:pPr>
      <w:r>
        <w:rPr>
          <w:sz w:val="22"/>
        </w:rPr>
        <w:t xml:space="preserve">If you believe that any of the data we process about you is incorrect, unnecessary or disproportionate, you can require us to correct it. </w:t>
      </w:r>
      <w:r w:rsidRPr="007A3D12">
        <w:rPr>
          <w:b/>
          <w:sz w:val="22"/>
        </w:rPr>
        <w:t>You do not have the right to require us to delete correct, necessary or proportionate information.</w:t>
      </w:r>
    </w:p>
    <w:p w:rsidR="007A3D12" w:rsidRDefault="007A3D12" w:rsidP="00E515FA">
      <w:pPr>
        <w:rPr>
          <w:sz w:val="22"/>
        </w:rPr>
      </w:pPr>
      <w:r>
        <w:rPr>
          <w:sz w:val="22"/>
        </w:rPr>
        <w:t xml:space="preserve">You also have the right to complain about us to the Information Commissioners Office at </w:t>
      </w:r>
      <w:hyperlink r:id="rId9" w:history="1">
        <w:r w:rsidRPr="00983998">
          <w:rPr>
            <w:rStyle w:val="Hyperlink"/>
            <w:sz w:val="22"/>
          </w:rPr>
          <w:t>https://ico.org.uk/concerns/handling/</w:t>
        </w:r>
      </w:hyperlink>
    </w:p>
    <w:p w:rsidR="007A3D12" w:rsidRPr="007A3D12" w:rsidRDefault="007A3D12" w:rsidP="00E515FA">
      <w:pPr>
        <w:rPr>
          <w:sz w:val="22"/>
        </w:rPr>
      </w:pPr>
    </w:p>
    <w:sectPr w:rsidR="007A3D12" w:rsidRPr="007A3D1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877" w:rsidRDefault="00FA3877" w:rsidP="00FA3877">
      <w:pPr>
        <w:spacing w:after="0" w:line="240" w:lineRule="auto"/>
      </w:pPr>
      <w:r>
        <w:separator/>
      </w:r>
    </w:p>
  </w:endnote>
  <w:endnote w:type="continuationSeparator" w:id="0">
    <w:p w:rsidR="00FA3877" w:rsidRDefault="00FA3877" w:rsidP="00FA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77" w:rsidRPr="00FA3877" w:rsidRDefault="00FA3877">
    <w:pPr>
      <w:pStyle w:val="Footer"/>
      <w:rPr>
        <w:sz w:val="16"/>
        <w:szCs w:val="16"/>
      </w:rPr>
    </w:pPr>
    <w:r w:rsidRPr="00FA3877">
      <w:rPr>
        <w:sz w:val="16"/>
        <w:szCs w:val="16"/>
      </w:rPr>
      <w:t>B</w:t>
    </w:r>
    <w:proofErr w:type="gramStart"/>
    <w:r w:rsidRPr="00FA3877">
      <w:rPr>
        <w:sz w:val="16"/>
        <w:szCs w:val="16"/>
      </w:rPr>
      <w:t>:BAC</w:t>
    </w:r>
    <w:proofErr w:type="gramEnd"/>
    <w:r w:rsidRPr="00FA3877">
      <w:rPr>
        <w:sz w:val="16"/>
        <w:szCs w:val="16"/>
      </w:rPr>
      <w:t xml:space="preserve"> (Bracknell Business Against Crime) Privacy Notice</w:t>
    </w:r>
    <w:r w:rsidR="00626118">
      <w:rPr>
        <w:sz w:val="16"/>
        <w:szCs w:val="16"/>
      </w:rPr>
      <w:t>(Offenders)</w:t>
    </w:r>
    <w:r>
      <w:rPr>
        <w:sz w:val="16"/>
        <w:szCs w:val="16"/>
      </w:rPr>
      <w:t xml:space="preserve">                                              Version 201</w:t>
    </w:r>
    <w:r w:rsidR="0061643E">
      <w:rPr>
        <w:sz w:val="16"/>
        <w:szCs w:val="16"/>
      </w:rPr>
      <w:t>9</w:t>
    </w:r>
    <w:r>
      <w:rPr>
        <w:sz w:val="16"/>
        <w:szCs w:val="16"/>
      </w:rPr>
      <w:t>.1  (</w:t>
    </w:r>
    <w:r w:rsidR="0061643E">
      <w:rPr>
        <w:sz w:val="16"/>
        <w:szCs w:val="16"/>
      </w:rPr>
      <w:t>10/01/2019</w:t>
    </w:r>
    <w:r>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877" w:rsidRDefault="00FA3877" w:rsidP="00FA3877">
      <w:pPr>
        <w:spacing w:after="0" w:line="240" w:lineRule="auto"/>
      </w:pPr>
      <w:r>
        <w:separator/>
      </w:r>
    </w:p>
  </w:footnote>
  <w:footnote w:type="continuationSeparator" w:id="0">
    <w:p w:rsidR="00FA3877" w:rsidRDefault="00FA3877" w:rsidP="00FA3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77" w:rsidRDefault="00FA3877">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-3352800</wp:posOffset>
              </wp:positionH>
              <wp:positionV relativeFrom="paragraph">
                <wp:posOffset>64770</wp:posOffset>
              </wp:positionV>
              <wp:extent cx="5943600" cy="274320"/>
              <wp:effectExtent l="0" t="0" r="0" b="0"/>
              <wp:wrapNone/>
              <wp:docPr id="156" name="Rectangle 156"/>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37C1D" id="Rectangle 156" o:spid="_x0000_s1026" style="position:absolute;margin-left:-264pt;margin-top:5.1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G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m59Q&#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" fillcolor="white [3212]" stroked="f" strokeweight="1pt">
              <v:fill opacity="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4A91"/>
    <w:multiLevelType w:val="hybridMultilevel"/>
    <w:tmpl w:val="D646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E64B4"/>
    <w:multiLevelType w:val="hybridMultilevel"/>
    <w:tmpl w:val="13B6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30547"/>
    <w:multiLevelType w:val="hybridMultilevel"/>
    <w:tmpl w:val="56B4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A64D4"/>
    <w:multiLevelType w:val="hybridMultilevel"/>
    <w:tmpl w:val="E2FC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C4887"/>
    <w:multiLevelType w:val="hybridMultilevel"/>
    <w:tmpl w:val="3900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FA"/>
    <w:rsid w:val="00041DEC"/>
    <w:rsid w:val="00227338"/>
    <w:rsid w:val="002A7EB5"/>
    <w:rsid w:val="00405039"/>
    <w:rsid w:val="004146C5"/>
    <w:rsid w:val="00443335"/>
    <w:rsid w:val="00485220"/>
    <w:rsid w:val="0061643E"/>
    <w:rsid w:val="00626118"/>
    <w:rsid w:val="006679A9"/>
    <w:rsid w:val="007A04EC"/>
    <w:rsid w:val="007A3D12"/>
    <w:rsid w:val="007D4F4F"/>
    <w:rsid w:val="009144D5"/>
    <w:rsid w:val="009A2337"/>
    <w:rsid w:val="00BD1C21"/>
    <w:rsid w:val="00BE235A"/>
    <w:rsid w:val="00CA2B18"/>
    <w:rsid w:val="00D73E37"/>
    <w:rsid w:val="00E00DE2"/>
    <w:rsid w:val="00E515FA"/>
    <w:rsid w:val="00E90B6B"/>
    <w:rsid w:val="00F17182"/>
    <w:rsid w:val="00FA3877"/>
    <w:rsid w:val="00FC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743DAFA-4FDB-4621-85D6-81306839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A9"/>
    <w:pPr>
      <w:ind w:left="720"/>
      <w:contextualSpacing/>
    </w:pPr>
  </w:style>
  <w:style w:type="character" w:styleId="Hyperlink">
    <w:name w:val="Hyperlink"/>
    <w:basedOn w:val="DefaultParagraphFont"/>
    <w:uiPriority w:val="99"/>
    <w:unhideWhenUsed/>
    <w:rsid w:val="002A7EB5"/>
    <w:rPr>
      <w:color w:val="0563C1" w:themeColor="hyperlink"/>
      <w:u w:val="single"/>
    </w:rPr>
  </w:style>
  <w:style w:type="paragraph" w:styleId="FootnoteText">
    <w:name w:val="footnote text"/>
    <w:basedOn w:val="Normal"/>
    <w:link w:val="FootnoteTextChar"/>
    <w:uiPriority w:val="99"/>
    <w:semiHidden/>
    <w:unhideWhenUsed/>
    <w:rsid w:val="00FA38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877"/>
    <w:rPr>
      <w:sz w:val="20"/>
      <w:szCs w:val="20"/>
    </w:rPr>
  </w:style>
  <w:style w:type="character" w:styleId="FootnoteReference">
    <w:name w:val="footnote reference"/>
    <w:basedOn w:val="DefaultParagraphFont"/>
    <w:uiPriority w:val="99"/>
    <w:semiHidden/>
    <w:unhideWhenUsed/>
    <w:rsid w:val="00FA3877"/>
    <w:rPr>
      <w:vertAlign w:val="superscript"/>
    </w:rPr>
  </w:style>
  <w:style w:type="paragraph" w:styleId="Header">
    <w:name w:val="header"/>
    <w:basedOn w:val="Normal"/>
    <w:link w:val="HeaderChar"/>
    <w:uiPriority w:val="99"/>
    <w:unhideWhenUsed/>
    <w:rsid w:val="00FA3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877"/>
  </w:style>
  <w:style w:type="paragraph" w:styleId="Footer">
    <w:name w:val="footer"/>
    <w:basedOn w:val="Normal"/>
    <w:link w:val="FooterChar"/>
    <w:uiPriority w:val="99"/>
    <w:unhideWhenUsed/>
    <w:rsid w:val="00FA3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hand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3CA9-C3E2-42C1-B757-F0C0060D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8B86ED3E</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Jon</dc:creator>
  <cp:keywords/>
  <dc:description/>
  <cp:lastModifiedBy>Morris Jon</cp:lastModifiedBy>
  <cp:revision>2</cp:revision>
  <dcterms:created xsi:type="dcterms:W3CDTF">2019-01-10T13:52:00Z</dcterms:created>
  <dcterms:modified xsi:type="dcterms:W3CDTF">2019-01-10T13:52:00Z</dcterms:modified>
</cp:coreProperties>
</file>